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3E62" w:rsidRDefault="000963B4" w:rsidP="00C63E62">
      <w:pPr>
        <w:spacing w:after="200" w:line="276" w:lineRule="auto"/>
        <w:jc w:val="center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>Методиче</w:t>
      </w:r>
      <w:bookmarkStart w:id="0" w:name="_GoBack"/>
      <w:bookmarkEnd w:id="0"/>
      <w:r w:rsidR="00C63E62" w:rsidRPr="00C63E62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 xml:space="preserve">ский материал к уроку </w:t>
      </w:r>
      <w:r w:rsidR="00C63E62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>3</w:t>
      </w:r>
      <w:r w:rsidR="00C63E62" w:rsidRPr="00C63E62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 xml:space="preserve"> «</w:t>
      </w:r>
      <w:r w:rsidR="00C63E62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>Как христианство пришло на Русь</w:t>
      </w:r>
      <w:r w:rsidR="00C63E62" w:rsidRPr="00C63E62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>»</w:t>
      </w:r>
      <w:r w:rsidR="00C63E62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>.</w:t>
      </w:r>
    </w:p>
    <w:p w:rsidR="00F01584" w:rsidRPr="00F01584" w:rsidRDefault="00F01584" w:rsidP="00DE238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 w:rsidRPr="00F01584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По этой теме в учебнике предложен большой </w:t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по </w:t>
      </w:r>
      <w:r w:rsidRPr="00F01584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объем</w:t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у</w:t>
      </w:r>
      <w:r w:rsidRPr="00F01584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 материал, который условноможно разделить на 3 </w:t>
      </w:r>
      <w:r w:rsidR="002A42F3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раздела</w:t>
      </w:r>
      <w:r w:rsidRPr="00F01584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:</w:t>
      </w:r>
    </w:p>
    <w:p w:rsidR="00F01584" w:rsidRDefault="00F01584" w:rsidP="00DE238D">
      <w:pPr>
        <w:spacing w:after="0" w:line="240" w:lineRule="auto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 w:rsidRPr="00F01584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t xml:space="preserve">- </w:t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М</w:t>
      </w:r>
      <w:r w:rsidRPr="00F01584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иссия святых </w:t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равноапостольных </w:t>
      </w:r>
      <w:r w:rsidRPr="00F01584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Кирилла</w:t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 и Мефодия – просветителей славянских, создание ими азбуки для славян и перевод на славянский язык некоторых книг Священного писания и богослужебных текстов.</w:t>
      </w:r>
    </w:p>
    <w:p w:rsidR="00F01584" w:rsidRDefault="00F01584" w:rsidP="00DE238D">
      <w:pPr>
        <w:spacing w:after="0" w:line="240" w:lineRule="auto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- Крещение князя Владимира (святого равноапостольного великого князя Владимира) и крещение Руси.</w:t>
      </w:r>
    </w:p>
    <w:p w:rsidR="00DE238D" w:rsidRDefault="00F01584" w:rsidP="00DE238D">
      <w:pPr>
        <w:spacing w:after="0" w:line="240" w:lineRule="auto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- Изменения в культуре Руси после </w:t>
      </w:r>
      <w:r w:rsidR="00DE238D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принятия христианства на Руси – возникновение древнерусского зодчества (строительство храмов), школ, христианской литературы Руси, новых видов живописи- иконописи, мозаики, фресок.</w:t>
      </w:r>
    </w:p>
    <w:p w:rsidR="002A42F3" w:rsidRDefault="00DE238D" w:rsidP="00DE238D">
      <w:pPr>
        <w:spacing w:after="0" w:line="240" w:lineRule="auto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ab/>
        <w:t>Так как о создании славянской азбуки дети уже имеют представление из других предметов и этой теме будет посвящен урок 19 данного курса «Церковнославянский язык», представляется целесообразным основное внимание уделить второму разделу</w:t>
      </w:r>
      <w:r w:rsidR="002A42F3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 - </w:t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крещению святого князя Владимира и крещению Руси. </w:t>
      </w:r>
      <w:r w:rsidR="00B8635E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Есть много интернет ресурсов на эту тему – мультипликационных фильмов</w:t>
      </w:r>
      <w:r w:rsidR="002A42F3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 и фрагментов православных передач для детей. К сожалению, большинство мультипликационных фильмов достаточно продолжительные и могут занять большую часть урока. Можно использовать отдельные фрагменты или дать домашнее задание – предложить до урока дома посмотреть мультипликационный фильм, а на уроке его обсудить. Например, ……</w:t>
      </w:r>
    </w:p>
    <w:p w:rsidR="0015410B" w:rsidRDefault="002A42F3" w:rsidP="00DE238D">
      <w:pPr>
        <w:spacing w:after="0" w:line="240" w:lineRule="auto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При знакомстве с крещением самого святого князя </w:t>
      </w:r>
      <w:r w:rsidR="00C63E62" w:rsidRPr="00F01584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ab/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Владимира сильное эмоциональное воздействие на детей оказывает рассказ о том, как он сам изменился, из сурового язычника до милостивого христианина</w:t>
      </w:r>
      <w:r w:rsidR="0015410B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. Об этом можно рассказать с примерами, подробнее, чем в учебнике. </w:t>
      </w:r>
    </w:p>
    <w:p w:rsidR="0015410B" w:rsidRDefault="0015410B" w:rsidP="00DE238D">
      <w:pPr>
        <w:spacing w:after="0" w:line="240" w:lineRule="auto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15410B" w:rsidRDefault="0015410B" w:rsidP="0015410B">
      <w:pPr>
        <w:spacing w:after="0" w:line="240" w:lineRule="auto"/>
        <w:jc w:val="center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810FFDA">
            <wp:extent cx="5353050" cy="3554095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554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5410B" w:rsidRDefault="0015410B" w:rsidP="00DE238D">
      <w:pPr>
        <w:spacing w:after="0" w:line="240" w:lineRule="auto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C63E62" w:rsidRDefault="0015410B" w:rsidP="00DE238D">
      <w:pPr>
        <w:spacing w:after="0" w:line="240" w:lineRule="auto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При рассказе о крещении Руси можно использовать</w:t>
      </w:r>
      <w:r w:rsidR="002A42F3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не только иллюстрацию цчебника – картинц В.М. Васнецова «Крещение Руси», но и современную икону архимандрита Зенона, предложить детям рассмотреть ее и ответить на вопросы:</w:t>
      </w:r>
    </w:p>
    <w:p w:rsidR="0015410B" w:rsidRDefault="0015410B" w:rsidP="00DE238D">
      <w:pPr>
        <w:spacing w:after="0" w:line="240" w:lineRule="auto"/>
        <w:jc w:val="both"/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t>- Какое событие изображено на иконе?</w:t>
      </w:r>
    </w:p>
    <w:p w:rsidR="0015410B" w:rsidRDefault="0015410B" w:rsidP="00DE238D">
      <w:pPr>
        <w:spacing w:after="0" w:line="240" w:lineRule="auto"/>
        <w:jc w:val="both"/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t>- Почему на иконе рядом со святым князем Владимиром изображена святая равноапостольная княгиня Ольга и святой апостол Андрей Первозванный с крестом?</w:t>
      </w:r>
    </w:p>
    <w:p w:rsidR="0015410B" w:rsidRPr="0049586C" w:rsidRDefault="008F1BB5" w:rsidP="00DE238D">
      <w:pPr>
        <w:spacing w:after="0" w:line="240" w:lineRule="auto"/>
        <w:jc w:val="both"/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</w:pPr>
      <w:r w:rsidRPr="0049586C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t>- Кто еще изображен на иконе? Почему некоторые люди с нимбами, а некоторые без нимбов?</w:t>
      </w:r>
    </w:p>
    <w:p w:rsidR="00C63E62" w:rsidRDefault="0015410B" w:rsidP="0015410B">
      <w:pPr>
        <w:spacing w:after="0" w:line="24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64735123">
            <wp:extent cx="3420110" cy="5694045"/>
            <wp:effectExtent l="0" t="0" r="889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110" cy="5694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9586C" w:rsidRDefault="0049586C" w:rsidP="0015410B">
      <w:pPr>
        <w:spacing w:after="0" w:line="240" w:lineRule="auto"/>
        <w:jc w:val="center"/>
        <w:rPr>
          <w:sz w:val="24"/>
          <w:szCs w:val="24"/>
        </w:rPr>
      </w:pPr>
    </w:p>
    <w:p w:rsidR="0049586C" w:rsidRDefault="0049586C" w:rsidP="0015410B">
      <w:pPr>
        <w:spacing w:after="0" w:line="240" w:lineRule="auto"/>
        <w:jc w:val="center"/>
        <w:rPr>
          <w:sz w:val="24"/>
          <w:szCs w:val="24"/>
        </w:rPr>
      </w:pPr>
    </w:p>
    <w:p w:rsidR="0049586C" w:rsidRPr="0049586C" w:rsidRDefault="0049586C" w:rsidP="0049586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49586C">
        <w:rPr>
          <w:rFonts w:ascii="Times New Roman" w:hAnsi="Times New Roman" w:cs="Times New Roman"/>
          <w:b/>
          <w:i/>
          <w:sz w:val="24"/>
          <w:szCs w:val="24"/>
          <w:u w:val="single"/>
        </w:rPr>
        <w:t>Дополнительный материал</w:t>
      </w:r>
      <w:r w:rsidRPr="0049586C">
        <w:rPr>
          <w:sz w:val="24"/>
          <w:szCs w:val="24"/>
          <w:u w:val="single"/>
        </w:rPr>
        <w:t xml:space="preserve"> </w:t>
      </w:r>
      <w:proofErr w:type="gramStart"/>
      <w:r w:rsidRPr="0049586C">
        <w:rPr>
          <w:rFonts w:ascii="Times New Roman" w:hAnsi="Times New Roman" w:cs="Times New Roman"/>
          <w:b/>
          <w:i/>
          <w:sz w:val="24"/>
          <w:szCs w:val="24"/>
          <w:u w:val="single"/>
        </w:rPr>
        <w:t>из</w:t>
      </w:r>
      <w:proofErr w:type="gramEnd"/>
      <w:r w:rsidRPr="0049586C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  <w:proofErr w:type="gramStart"/>
      <w:r w:rsidRPr="0049586C">
        <w:rPr>
          <w:rFonts w:ascii="Times New Roman" w:hAnsi="Times New Roman" w:cs="Times New Roman"/>
          <w:b/>
          <w:i/>
          <w:sz w:val="24"/>
          <w:szCs w:val="24"/>
          <w:u w:val="single"/>
        </w:rPr>
        <w:t>Интернет</w:t>
      </w:r>
      <w:proofErr w:type="gramEnd"/>
      <w:r w:rsidRPr="0049586C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ресурсов</w:t>
      </w:r>
    </w:p>
    <w:p w:rsidR="0049586C" w:rsidRPr="0049586C" w:rsidRDefault="0049586C" w:rsidP="0049586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49586C">
        <w:rPr>
          <w:rFonts w:ascii="Times New Roman" w:eastAsia="Calibri" w:hAnsi="Times New Roman" w:cs="Times New Roman"/>
          <w:b/>
          <w:sz w:val="24"/>
          <w:szCs w:val="24"/>
        </w:rPr>
        <w:t>Появление письменности и первые книги славян</w:t>
      </w:r>
    </w:p>
    <w:p w:rsidR="0049586C" w:rsidRPr="0049586C" w:rsidRDefault="0049586C" w:rsidP="0049586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49586C">
        <w:rPr>
          <w:rFonts w:ascii="Times New Roman" w:eastAsia="Calibri" w:hAnsi="Times New Roman" w:cs="Times New Roman"/>
          <w:b/>
          <w:sz w:val="24"/>
          <w:szCs w:val="24"/>
        </w:rPr>
        <w:t xml:space="preserve">Около 863 года братья Константин (Кирилл) Философ и Мефодий из </w:t>
      </w:r>
      <w:proofErr w:type="spellStart"/>
      <w:r w:rsidRPr="0049586C">
        <w:rPr>
          <w:rFonts w:ascii="Times New Roman" w:eastAsia="Calibri" w:hAnsi="Times New Roman" w:cs="Times New Roman"/>
          <w:b/>
          <w:sz w:val="24"/>
          <w:szCs w:val="24"/>
        </w:rPr>
        <w:t>Солуни</w:t>
      </w:r>
      <w:proofErr w:type="spellEnd"/>
      <w:r w:rsidRPr="0049586C">
        <w:rPr>
          <w:rFonts w:ascii="Times New Roman" w:eastAsia="Calibri" w:hAnsi="Times New Roman" w:cs="Times New Roman"/>
          <w:b/>
          <w:sz w:val="24"/>
          <w:szCs w:val="24"/>
        </w:rPr>
        <w:t xml:space="preserve"> (Салоники) по приказу византийского императора Михаила III упорядочили письменность для старославянского языка и использовали новую азбуку для перевода на славянский язык греческих религиозных</w:t>
      </w:r>
      <w:r w:rsidRPr="0049586C">
        <w:rPr>
          <w:rFonts w:ascii="Times New Roman" w:eastAsia="Calibri" w:hAnsi="Times New Roman" w:cs="Times New Roman"/>
          <w:sz w:val="24"/>
          <w:szCs w:val="24"/>
        </w:rPr>
        <w:t xml:space="preserve"> текстов.  Долгое время дискуссионным оставался вопрос, была ли это кириллица (и в таком случае глаголицу считают тайнописью, появившейся после запрещения кириллицы) или глаголица — азбуки, различающиеся почти исключительно начертанием. В настоящее время в науке преобладает точка зрения, согласно которой глаголица первична, а кириллица вторична (в кириллице глаголические буквы заменены </w:t>
      </w:r>
      <w:proofErr w:type="gramStart"/>
      <w:r w:rsidRPr="0049586C">
        <w:rPr>
          <w:rFonts w:ascii="Times New Roman" w:eastAsia="Calibri" w:hAnsi="Times New Roman" w:cs="Times New Roman"/>
          <w:sz w:val="24"/>
          <w:szCs w:val="24"/>
        </w:rPr>
        <w:t>на</w:t>
      </w:r>
      <w:proofErr w:type="gramEnd"/>
      <w:r w:rsidRPr="0049586C">
        <w:rPr>
          <w:rFonts w:ascii="Times New Roman" w:eastAsia="Calibri" w:hAnsi="Times New Roman" w:cs="Times New Roman"/>
          <w:sz w:val="24"/>
          <w:szCs w:val="24"/>
        </w:rPr>
        <w:t xml:space="preserve"> известные греческие). Так, большинство учёных склонно считать, что глаголицу создал Константин (Кирилл) Философ, а кириллицу — его ученик Климент </w:t>
      </w:r>
      <w:proofErr w:type="spellStart"/>
      <w:r w:rsidRPr="0049586C">
        <w:rPr>
          <w:rFonts w:ascii="Times New Roman" w:eastAsia="Calibri" w:hAnsi="Times New Roman" w:cs="Times New Roman"/>
          <w:sz w:val="24"/>
          <w:szCs w:val="24"/>
        </w:rPr>
        <w:t>Охридский</w:t>
      </w:r>
      <w:proofErr w:type="spellEnd"/>
      <w:r w:rsidRPr="0049586C">
        <w:rPr>
          <w:rFonts w:ascii="Times New Roman" w:eastAsia="Calibri" w:hAnsi="Times New Roman" w:cs="Times New Roman"/>
          <w:sz w:val="24"/>
          <w:szCs w:val="24"/>
        </w:rPr>
        <w:t xml:space="preserve">, последовательно работавший в </w:t>
      </w:r>
      <w:proofErr w:type="spellStart"/>
      <w:r w:rsidRPr="0049586C">
        <w:rPr>
          <w:rFonts w:ascii="Times New Roman" w:eastAsia="Calibri" w:hAnsi="Times New Roman" w:cs="Times New Roman"/>
          <w:sz w:val="24"/>
          <w:szCs w:val="24"/>
        </w:rPr>
        <w:t>Плиске</w:t>
      </w:r>
      <w:proofErr w:type="spellEnd"/>
      <w:r w:rsidRPr="0049586C">
        <w:rPr>
          <w:rFonts w:ascii="Times New Roman" w:eastAsia="Calibri" w:hAnsi="Times New Roman" w:cs="Times New Roman"/>
          <w:sz w:val="24"/>
          <w:szCs w:val="24"/>
        </w:rPr>
        <w:t xml:space="preserve"> и </w:t>
      </w:r>
      <w:proofErr w:type="spellStart"/>
      <w:r w:rsidRPr="0049586C">
        <w:rPr>
          <w:rFonts w:ascii="Times New Roman" w:eastAsia="Calibri" w:hAnsi="Times New Roman" w:cs="Times New Roman"/>
          <w:sz w:val="24"/>
          <w:szCs w:val="24"/>
        </w:rPr>
        <w:t>Охриде</w:t>
      </w:r>
      <w:proofErr w:type="spellEnd"/>
      <w:r w:rsidRPr="0049586C">
        <w:rPr>
          <w:rFonts w:ascii="Times New Roman" w:eastAsia="Calibri" w:hAnsi="Times New Roman" w:cs="Times New Roman"/>
          <w:sz w:val="24"/>
          <w:szCs w:val="24"/>
        </w:rPr>
        <w:t xml:space="preserve"> в Первом Болгарском царстве. Глаголица длительное время в несколько изменённом виде употреблялась у хорватов (до XIX в).</w:t>
      </w:r>
    </w:p>
    <w:p w:rsidR="0049586C" w:rsidRPr="0049586C" w:rsidRDefault="0049586C" w:rsidP="0049586C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49586C">
        <w:rPr>
          <w:rFonts w:ascii="Times New Roman" w:eastAsia="Calibri" w:hAnsi="Times New Roman" w:cs="Times New Roman"/>
          <w:b/>
          <w:sz w:val="24"/>
          <w:szCs w:val="24"/>
        </w:rPr>
        <w:t>Самые древние книги на русском языке, которые дошли до нашего времени, это религиозные тексты — Библии и сборники молитв</w:t>
      </w:r>
      <w:r w:rsidRPr="0049586C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49586C">
        <w:rPr>
          <w:rFonts w:ascii="Times New Roman" w:eastAsia="Calibri" w:hAnsi="Times New Roman" w:cs="Times New Roman"/>
          <w:b/>
          <w:sz w:val="24"/>
          <w:szCs w:val="24"/>
        </w:rPr>
        <w:t>Древнейшая из них - "Новгородская псалтырь", найденная археологами в 2000 году в слое начала XI века. Это "книга" из трех деревянных (липовых) дощечек размером 19x15,1 см. Каждая дощечка имеет прямоугольное углубление (15x11,5 см), залитое воском.</w:t>
      </w:r>
      <w:r w:rsidRPr="0049586C">
        <w:rPr>
          <w:rFonts w:ascii="Times New Roman" w:eastAsia="Calibri" w:hAnsi="Times New Roman" w:cs="Times New Roman"/>
          <w:sz w:val="24"/>
          <w:szCs w:val="24"/>
        </w:rPr>
        <w:t xml:space="preserve"> Средняя дощечка имеет такие углубления с двух сторон. Таким образом, книга содержит четыре восковых страницы. Внешние </w:t>
      </w:r>
      <w:r w:rsidRPr="0049586C">
        <w:rPr>
          <w:rFonts w:ascii="Times New Roman" w:eastAsia="Calibri" w:hAnsi="Times New Roman" w:cs="Times New Roman"/>
          <w:sz w:val="24"/>
          <w:szCs w:val="24"/>
        </w:rPr>
        <w:lastRenderedPageBreak/>
        <w:t>стороны первой и последней дощечек играют роль «обложек».</w:t>
      </w:r>
      <w:r w:rsidRPr="0049586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49586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5E74E4F" wp14:editId="75B40D5B">
            <wp:extent cx="5015865" cy="3313430"/>
            <wp:effectExtent l="0" t="0" r="0" b="1270"/>
            <wp:docPr id="2" name="Рисунок 1" descr="Описание: C:\Users\La Maman\Desktop\ОПК\опк 24-25\первые книги азбука\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Users\La Maman\Desktop\ОПК\опк 24-25\первые книги азбука\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865" cy="331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86C" w:rsidRPr="0049586C" w:rsidRDefault="0049586C" w:rsidP="0049586C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49586C" w:rsidRPr="0049586C" w:rsidRDefault="0049586C" w:rsidP="004958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8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 большинство древних книг, дошедших до нас, </w:t>
      </w:r>
      <w:proofErr w:type="gramStart"/>
      <w:r w:rsidRPr="0049586C">
        <w:rPr>
          <w:rFonts w:ascii="Times New Roman" w:eastAsia="Times New Roman" w:hAnsi="Times New Roman" w:cs="Times New Roman"/>
          <w:sz w:val="24"/>
          <w:szCs w:val="24"/>
          <w:lang w:eastAsia="ru-RU"/>
        </w:rPr>
        <w:t>изготовлены</w:t>
      </w:r>
      <w:proofErr w:type="gramEnd"/>
      <w:r w:rsidRPr="004958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листов </w:t>
      </w:r>
      <w:proofErr w:type="spellStart"/>
      <w:r w:rsidRPr="0049586C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перагамента</w:t>
      </w:r>
      <w:proofErr w:type="spellEnd"/>
      <w:r w:rsidRPr="004958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(пергамена). Пергамент - лист из недублёной сыромятной кожи животного, чаще всего овечьей, названный так по древнегреческому городу Пергам в Малой Азии. </w:t>
      </w:r>
    </w:p>
    <w:p w:rsidR="0049586C" w:rsidRPr="0049586C" w:rsidRDefault="0049586C" w:rsidP="004958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8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Древнейшая книга на русском языке из пергамента это "Остромирово Евангелие", написанная в 1056-57 годах для новгородского посадника Остромира</w:t>
      </w:r>
      <w:r w:rsidRPr="0049586C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который в надписи книги назван «</w:t>
      </w:r>
      <w:proofErr w:type="spellStart"/>
      <w:r w:rsidRPr="0049586C">
        <w:rPr>
          <w:rFonts w:ascii="Times New Roman" w:eastAsia="Times New Roman" w:hAnsi="Times New Roman" w:cs="Times New Roman"/>
          <w:sz w:val="24"/>
          <w:szCs w:val="24"/>
          <w:lang w:eastAsia="ru-RU"/>
        </w:rPr>
        <w:t>близоком</w:t>
      </w:r>
      <w:proofErr w:type="spellEnd"/>
      <w:r w:rsidRPr="004958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(родственником) князя Изяслава Ярославича. Судя по подписи к книге, </w:t>
      </w:r>
      <w:r w:rsidRPr="004958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переписчик, дьякон Григорий, работал над записью текста и рисунками более полугода</w:t>
      </w:r>
      <w:r w:rsidRPr="0049586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9586C" w:rsidRPr="0049586C" w:rsidRDefault="0049586C" w:rsidP="004958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86C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рукописной книги было делом трудоемким, да и сам материал - пергамент - был дорог. Переплеты книг делались из деревянных досок, обшитых кожей и часто украшенных драгоценными металлами и самоцветами. Иметь такую рукописную книгу в личной собственности мог только очень богатый человек или церковная организация.</w:t>
      </w:r>
    </w:p>
    <w:p w:rsidR="0049586C" w:rsidRPr="0049586C" w:rsidRDefault="0049586C" w:rsidP="0049586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86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771420A" wp14:editId="6EFF3559">
            <wp:extent cx="4200525" cy="2924175"/>
            <wp:effectExtent l="0" t="0" r="9525" b="9525"/>
            <wp:docPr id="4" name="Рисунок 2" descr="Описание: C:\Users\La Maman\Desktop\ОПК\опк 24-25\первые книги азбука\Остромирово Евангел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C:\Users\La Maman\Desktop\ОПК\опк 24-25\первые книги азбука\Остромирово Евангелие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86C" w:rsidRPr="0049586C" w:rsidRDefault="0049586C" w:rsidP="0049586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9586C" w:rsidRPr="0049586C" w:rsidRDefault="0049586C" w:rsidP="004958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4958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Следующая</w:t>
      </w:r>
      <w:proofErr w:type="gramEnd"/>
      <w:r w:rsidRPr="004958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"по старшинству" из дошедших до нас древнерусских книг - "Изборник Святослава 1073 года".</w:t>
      </w:r>
      <w:r w:rsidRPr="004958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Эта книга, кроме своей древности, знаменита тем, </w:t>
      </w:r>
      <w:proofErr w:type="gramStart"/>
      <w:r w:rsidRPr="0049586C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proofErr w:type="gramEnd"/>
      <w:r w:rsidRPr="004958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и Остромирово Евангелие, украшена многочисленными книжными миниатюрами, а главное, на одной из этих миниатюр - групповой портрет князя Святослава Ярославича и его семьи. Это самый древний, дошедший до нас, портрет русского князя и его семейства, и самый древний </w:t>
      </w:r>
      <w:r w:rsidRPr="0049586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дошедший до нас изобразительный источник по древнерусскому костюму. Есть еще "</w:t>
      </w:r>
      <w:r w:rsidRPr="004958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Изборник Святослава 1076 года"</w:t>
      </w:r>
      <w:r w:rsidRPr="0049586C">
        <w:rPr>
          <w:rFonts w:ascii="Times New Roman" w:eastAsia="Times New Roman" w:hAnsi="Times New Roman" w:cs="Times New Roman"/>
          <w:sz w:val="24"/>
          <w:szCs w:val="24"/>
          <w:lang w:eastAsia="ru-RU"/>
        </w:rPr>
        <w:t>, но это небольшая пергаментная книжка без иллюстраций</w:t>
      </w:r>
      <w:r w:rsidRPr="004958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Оба "изборника" это своего рода "энциклопедии мудрости", содержащие извлечения из трудов христианских религиозных и философских авторитетов </w:t>
      </w:r>
      <w:proofErr w:type="gramStart"/>
      <w:r w:rsidRPr="004958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Византии</w:t>
      </w:r>
      <w:proofErr w:type="gramEnd"/>
      <w:r w:rsidRPr="004958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а также из трудов Аристотеля</w:t>
      </w:r>
      <w:r w:rsidRPr="0049586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9586C" w:rsidRPr="0049586C" w:rsidRDefault="0049586C" w:rsidP="0049586C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color w:val="333333"/>
          <w:sz w:val="24"/>
          <w:szCs w:val="24"/>
          <w:shd w:val="clear" w:color="auto" w:fill="FFFFFF"/>
        </w:rPr>
      </w:pPr>
      <w:r w:rsidRPr="0049586C">
        <w:rPr>
          <w:rFonts w:ascii="Times New Roman" w:eastAsia="Calibri" w:hAnsi="Times New Roman" w:cs="Times New Roman"/>
          <w:b/>
          <w:bCs/>
          <w:color w:val="333333"/>
          <w:sz w:val="24"/>
          <w:szCs w:val="24"/>
          <w:shd w:val="clear" w:color="auto" w:fill="FFFFFF"/>
        </w:rPr>
        <w:t>Первая</w:t>
      </w:r>
      <w:r w:rsidRPr="0049586C">
        <w:rPr>
          <w:rFonts w:ascii="Times New Roman" w:eastAsia="Calibri" w:hAnsi="Times New Roman" w:cs="Times New Roman"/>
          <w:color w:val="333333"/>
          <w:sz w:val="24"/>
          <w:szCs w:val="24"/>
          <w:shd w:val="clear" w:color="auto" w:fill="FFFFFF"/>
        </w:rPr>
        <w:t> датированная печатная </w:t>
      </w:r>
      <w:r w:rsidRPr="0049586C">
        <w:rPr>
          <w:rFonts w:ascii="Times New Roman" w:eastAsia="Calibri" w:hAnsi="Times New Roman" w:cs="Times New Roman"/>
          <w:b/>
          <w:bCs/>
          <w:color w:val="333333"/>
          <w:sz w:val="24"/>
          <w:szCs w:val="24"/>
          <w:shd w:val="clear" w:color="auto" w:fill="FFFFFF"/>
        </w:rPr>
        <w:t>книга</w:t>
      </w:r>
      <w:r w:rsidRPr="0049586C">
        <w:rPr>
          <w:rFonts w:ascii="Times New Roman" w:eastAsia="Calibri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Pr="0049586C">
        <w:rPr>
          <w:rFonts w:ascii="Times New Roman" w:eastAsia="Calibri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появилась на Руси лишь в 1564 г. 19 апреля 1563 г. Иван Фёдоров вместе со своим учеником и помощником Петром Тимофеевичем </w:t>
      </w:r>
      <w:proofErr w:type="spellStart"/>
      <w:r w:rsidRPr="0049586C">
        <w:rPr>
          <w:rFonts w:ascii="Times New Roman" w:eastAsia="Calibri" w:hAnsi="Times New Roman" w:cs="Times New Roman"/>
          <w:b/>
          <w:color w:val="333333"/>
          <w:sz w:val="24"/>
          <w:szCs w:val="24"/>
          <w:shd w:val="clear" w:color="auto" w:fill="FFFFFF"/>
        </w:rPr>
        <w:t>Мстиславцем</w:t>
      </w:r>
      <w:proofErr w:type="spellEnd"/>
      <w:r w:rsidRPr="0049586C">
        <w:rPr>
          <w:rFonts w:ascii="Times New Roman" w:eastAsia="Calibri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, с благословения митрополита </w:t>
      </w:r>
      <w:proofErr w:type="spellStart"/>
      <w:r w:rsidRPr="0049586C">
        <w:rPr>
          <w:rFonts w:ascii="Times New Roman" w:eastAsia="Calibri" w:hAnsi="Times New Roman" w:cs="Times New Roman"/>
          <w:b/>
          <w:color w:val="333333"/>
          <w:sz w:val="24"/>
          <w:szCs w:val="24"/>
          <w:shd w:val="clear" w:color="auto" w:fill="FFFFFF"/>
        </w:rPr>
        <w:t>Макария</w:t>
      </w:r>
      <w:proofErr w:type="spellEnd"/>
      <w:r w:rsidRPr="0049586C">
        <w:rPr>
          <w:rFonts w:ascii="Times New Roman" w:eastAsia="Calibri" w:hAnsi="Times New Roman" w:cs="Times New Roman"/>
          <w:b/>
          <w:color w:val="333333"/>
          <w:sz w:val="24"/>
          <w:szCs w:val="24"/>
          <w:shd w:val="clear" w:color="auto" w:fill="FFFFFF"/>
        </w:rPr>
        <w:t>, начали </w:t>
      </w:r>
      <w:r w:rsidRPr="0049586C">
        <w:rPr>
          <w:rFonts w:ascii="Times New Roman" w:eastAsia="Calibri" w:hAnsi="Times New Roman" w:cs="Times New Roman"/>
          <w:b/>
          <w:bCs/>
          <w:color w:val="333333"/>
          <w:sz w:val="24"/>
          <w:szCs w:val="24"/>
          <w:shd w:val="clear" w:color="auto" w:fill="FFFFFF"/>
        </w:rPr>
        <w:t>печатать</w:t>
      </w:r>
      <w:r w:rsidRPr="0049586C">
        <w:rPr>
          <w:rFonts w:ascii="Times New Roman" w:eastAsia="Calibri" w:hAnsi="Times New Roman" w:cs="Times New Roman"/>
          <w:b/>
          <w:color w:val="333333"/>
          <w:sz w:val="24"/>
          <w:szCs w:val="24"/>
          <w:shd w:val="clear" w:color="auto" w:fill="FFFFFF"/>
        </w:rPr>
        <w:t> «Апостол».</w:t>
      </w:r>
      <w:r w:rsidRPr="0049586C">
        <w:rPr>
          <w:rFonts w:ascii="Times New Roman" w:eastAsia="Calibri" w:hAnsi="Times New Roman" w:cs="Times New Roman"/>
          <w:color w:val="333333"/>
          <w:sz w:val="24"/>
          <w:szCs w:val="24"/>
          <w:shd w:val="clear" w:color="auto" w:fill="FFFFFF"/>
        </w:rPr>
        <w:t xml:space="preserve"> И по свидетельству самих печатников, окончена работа была «…в год 7070 второй марта в </w:t>
      </w:r>
      <w:r w:rsidRPr="0049586C">
        <w:rPr>
          <w:rFonts w:ascii="Times New Roman" w:eastAsia="Calibri" w:hAnsi="Times New Roman" w:cs="Times New Roman"/>
          <w:b/>
          <w:bCs/>
          <w:color w:val="333333"/>
          <w:sz w:val="24"/>
          <w:szCs w:val="24"/>
          <w:shd w:val="clear" w:color="auto" w:fill="FFFFFF"/>
        </w:rPr>
        <w:t>1</w:t>
      </w:r>
      <w:r w:rsidRPr="0049586C">
        <w:rPr>
          <w:rFonts w:ascii="Times New Roman" w:eastAsia="Calibri" w:hAnsi="Times New Roman" w:cs="Times New Roman"/>
          <w:color w:val="333333"/>
          <w:sz w:val="24"/>
          <w:szCs w:val="24"/>
          <w:shd w:val="clear" w:color="auto" w:fill="FFFFFF"/>
        </w:rPr>
        <w:t>-й день [</w:t>
      </w:r>
      <w:r w:rsidRPr="0049586C">
        <w:rPr>
          <w:rFonts w:ascii="Times New Roman" w:eastAsia="Calibri" w:hAnsi="Times New Roman" w:cs="Times New Roman"/>
          <w:b/>
          <w:bCs/>
          <w:color w:val="333333"/>
          <w:sz w:val="24"/>
          <w:szCs w:val="24"/>
          <w:shd w:val="clear" w:color="auto" w:fill="FFFFFF"/>
        </w:rPr>
        <w:t>1</w:t>
      </w:r>
      <w:r w:rsidRPr="0049586C">
        <w:rPr>
          <w:rFonts w:ascii="Times New Roman" w:eastAsia="Calibri" w:hAnsi="Times New Roman" w:cs="Times New Roman"/>
          <w:color w:val="333333"/>
          <w:sz w:val="24"/>
          <w:szCs w:val="24"/>
          <w:shd w:val="clear" w:color="auto" w:fill="FFFFFF"/>
        </w:rPr>
        <w:t> марта 1564 г.] при архиепископе Афанасии, митрополите всея Руси…».</w:t>
      </w:r>
    </w:p>
    <w:p w:rsidR="0049586C" w:rsidRPr="0049586C" w:rsidRDefault="0049586C" w:rsidP="004958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9586C" w:rsidRPr="0049586C" w:rsidRDefault="0049586C" w:rsidP="0049586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49586C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FAE8E9E" wp14:editId="76A223D4">
            <wp:extent cx="5676265" cy="3766185"/>
            <wp:effectExtent l="0" t="0" r="635" b="5715"/>
            <wp:docPr id="5" name="Рисунок 3" descr="Описание: C:\Users\La Maman\Desktop\ОПК\опк 24-25\первые книги азбука\первая печатная кни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C:\Users\La Maman\Desktop\ОПК\опк 24-25\первые книги азбука\первая печатная книга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265" cy="376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86C" w:rsidRPr="00F01584" w:rsidRDefault="0049586C" w:rsidP="0015410B">
      <w:pPr>
        <w:spacing w:after="0" w:line="240" w:lineRule="auto"/>
        <w:jc w:val="center"/>
        <w:rPr>
          <w:sz w:val="24"/>
          <w:szCs w:val="24"/>
        </w:rPr>
      </w:pPr>
    </w:p>
    <w:sectPr w:rsidR="0049586C" w:rsidRPr="00F01584" w:rsidSect="00C63E62">
      <w:pgSz w:w="11906" w:h="16838"/>
      <w:pgMar w:top="567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3E62"/>
    <w:rsid w:val="000963B4"/>
    <w:rsid w:val="0015410B"/>
    <w:rsid w:val="002A42F3"/>
    <w:rsid w:val="0049586C"/>
    <w:rsid w:val="008F1BB5"/>
    <w:rsid w:val="00B8635E"/>
    <w:rsid w:val="00C63E62"/>
    <w:rsid w:val="00DE238D"/>
    <w:rsid w:val="00F015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58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58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58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58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73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9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1</Pages>
  <Words>866</Words>
  <Characters>4942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 Maman</dc:creator>
  <cp:keywords/>
  <dc:description/>
  <cp:lastModifiedBy>La Maman</cp:lastModifiedBy>
  <cp:revision>5</cp:revision>
  <dcterms:created xsi:type="dcterms:W3CDTF">2025-08-29T05:44:00Z</dcterms:created>
  <dcterms:modified xsi:type="dcterms:W3CDTF">2025-08-29T15:12:00Z</dcterms:modified>
</cp:coreProperties>
</file>